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(3-29-2022):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Input of key attributes arrays into application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fine-tuning algorithm based on output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Save and Load features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training model on 30 days of event logs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training model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Analyze results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writing user stories for Sprint 6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presentation for Friday's meeting with product owner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machine learning and different streamlit functions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at new user stories and begin helping achieve each user story’s goals.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Tried several times to process sysmon event logs from the Google Drive using DataStructureDefinition.py that calls the import DissimilarityAlgorithm Python file to generate .csv Machines. I was not able to generate the desired training data. Debugged error messages in the DataStructureDefeinition.py program from my end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ind w:left="1440" w:firstLine="0"/>
        <w:rPr/>
      </w:pPr>
      <w:r w:rsidDel="00000000" w:rsidR="00000000" w:rsidRPr="00000000">
        <w:rPr>
          <w:rtl w:val="0"/>
        </w:rPr>
        <w:t xml:space="preserve">Review KeyValues.py file and collaborate with the team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Helped work on user stories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Think of an implement user stories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key attributes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key attributes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Explored functions in Streamlit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applicable functions for our project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association analysis technique in order to generate association rules that can detect anomalies.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neural networks, and the backtracking algorithm.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the final comments on the relevant user attributes for the dissimilarity algorithm.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researching, and help in the following steps.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None.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jira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Try to understand the "pickle"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Personally tired after long trip to LA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80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hrs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Python and Data Structures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Learn Python and Data Structures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A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